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04" w:rsidRDefault="00021B04" w:rsidP="00021B04">
      <w:pPr>
        <w:pStyle w:val="NormalWeb"/>
        <w:rPr>
          <w:rFonts w:ascii="Verdana" w:hAnsi="Verdana"/>
          <w:sz w:val="20"/>
          <w:szCs w:val="20"/>
        </w:rPr>
      </w:pPr>
      <w:r>
        <w:rPr>
          <w:rStyle w:val="Emphasis"/>
          <w:rFonts w:ascii="Verdana" w:hAnsi="Verdana"/>
          <w:sz w:val="20"/>
          <w:szCs w:val="20"/>
        </w:rPr>
        <w:t>Dear Sir,</w:t>
      </w:r>
    </w:p>
    <w:p w:rsidR="00021B04" w:rsidRDefault="00021B04" w:rsidP="00021B04">
      <w:pPr>
        <w:pStyle w:val="NormalWeb"/>
        <w:rPr>
          <w:rFonts w:ascii="Verdana" w:hAnsi="Verdana"/>
          <w:sz w:val="20"/>
          <w:szCs w:val="20"/>
        </w:rPr>
      </w:pPr>
      <w:r>
        <w:rPr>
          <w:rStyle w:val="Emphasis"/>
          <w:rFonts w:ascii="Verdana" w:hAnsi="Verdana"/>
          <w:sz w:val="20"/>
          <w:szCs w:val="20"/>
        </w:rPr>
        <w:t xml:space="preserve">Greetings from </w:t>
      </w:r>
      <w:r>
        <w:rPr>
          <w:rStyle w:val="Emphasis"/>
          <w:rFonts w:ascii="Verdana" w:hAnsi="Verdana"/>
          <w:sz w:val="20"/>
          <w:szCs w:val="20"/>
        </w:rPr>
        <w:t>ASMACS</w:t>
      </w:r>
      <w:r>
        <w:rPr>
          <w:rStyle w:val="Emphasis"/>
          <w:rFonts w:ascii="Verdana" w:hAnsi="Verdana"/>
          <w:sz w:val="20"/>
          <w:szCs w:val="20"/>
        </w:rPr>
        <w:t>…!</w:t>
      </w:r>
    </w:p>
    <w:p w:rsidR="00021B04" w:rsidRDefault="00021B04" w:rsidP="00021B04">
      <w:pPr>
        <w:pStyle w:val="NormalWeb"/>
        <w:rPr>
          <w:rFonts w:ascii="Verdana" w:hAnsi="Verdana"/>
          <w:sz w:val="20"/>
          <w:szCs w:val="20"/>
        </w:rPr>
      </w:pPr>
      <w:r>
        <w:rPr>
          <w:rStyle w:val="Strong"/>
          <w:rFonts w:ascii="Verdana" w:hAnsi="Verdana"/>
          <w:i/>
          <w:iCs/>
          <w:sz w:val="20"/>
          <w:szCs w:val="20"/>
        </w:rPr>
        <w:t xml:space="preserve">We have successfully implemented </w:t>
      </w:r>
      <w:proofErr w:type="spellStart"/>
      <w:r>
        <w:rPr>
          <w:rStyle w:val="Strong"/>
          <w:rFonts w:ascii="Verdana" w:hAnsi="Verdana"/>
          <w:i/>
          <w:iCs/>
          <w:sz w:val="20"/>
          <w:szCs w:val="20"/>
        </w:rPr>
        <w:t>EduSol</w:t>
      </w:r>
      <w:proofErr w:type="spellEnd"/>
      <w:r>
        <w:rPr>
          <w:rStyle w:val="Strong"/>
          <w:rFonts w:ascii="Verdana" w:hAnsi="Verdana"/>
          <w:i/>
          <w:iCs/>
          <w:sz w:val="20"/>
          <w:szCs w:val="20"/>
        </w:rPr>
        <w:t xml:space="preserve"> </w:t>
      </w:r>
      <w:r>
        <w:rPr>
          <w:rStyle w:val="Strong"/>
          <w:rFonts w:ascii="Verdana" w:hAnsi="Verdana"/>
          <w:i/>
          <w:iCs/>
          <w:sz w:val="20"/>
          <w:szCs w:val="20"/>
        </w:rPr>
        <w:t xml:space="preserve">K-12 ERP Software in more than 750 schools across </w:t>
      </w:r>
      <w:r>
        <w:rPr>
          <w:rStyle w:val="Strong"/>
          <w:rFonts w:ascii="Verdana" w:hAnsi="Verdana"/>
          <w:i/>
          <w:iCs/>
          <w:sz w:val="20"/>
          <w:szCs w:val="20"/>
        </w:rPr>
        <w:t>India</w:t>
      </w:r>
      <w:r>
        <w:rPr>
          <w:rStyle w:val="Strong"/>
          <w:rFonts w:ascii="Verdana" w:hAnsi="Verdana"/>
          <w:i/>
          <w:iCs/>
          <w:sz w:val="20"/>
          <w:szCs w:val="20"/>
        </w:rPr>
        <w:t xml:space="preserve"> inclu</w:t>
      </w:r>
      <w:r>
        <w:rPr>
          <w:rStyle w:val="Strong"/>
          <w:rFonts w:ascii="Verdana" w:hAnsi="Verdana"/>
          <w:i/>
          <w:iCs/>
          <w:sz w:val="20"/>
          <w:szCs w:val="20"/>
        </w:rPr>
        <w:t>d</w:t>
      </w:r>
      <w:r>
        <w:rPr>
          <w:rStyle w:val="Strong"/>
          <w:rFonts w:ascii="Verdana" w:hAnsi="Verdana"/>
          <w:i/>
          <w:iCs/>
          <w:sz w:val="20"/>
          <w:szCs w:val="20"/>
        </w:rPr>
        <w:t xml:space="preserve">ing many reputed schools such as DAVs, HIPPO Group , </w:t>
      </w:r>
      <w:proofErr w:type="spellStart"/>
      <w:r>
        <w:rPr>
          <w:rStyle w:val="Strong"/>
          <w:rFonts w:ascii="Verdana" w:hAnsi="Verdana"/>
          <w:i/>
          <w:iCs/>
          <w:sz w:val="20"/>
          <w:szCs w:val="20"/>
        </w:rPr>
        <w:t>Vikash</w:t>
      </w:r>
      <w:proofErr w:type="spellEnd"/>
      <w:r>
        <w:rPr>
          <w:rStyle w:val="Strong"/>
          <w:rFonts w:ascii="Verdana" w:hAnsi="Verdana"/>
          <w:i/>
          <w:iCs/>
          <w:sz w:val="20"/>
          <w:szCs w:val="20"/>
        </w:rPr>
        <w:t xml:space="preserve"> G</w:t>
      </w:r>
      <w:bookmarkStart w:id="0" w:name="_GoBack"/>
      <w:bookmarkEnd w:id="0"/>
      <w:r>
        <w:rPr>
          <w:rStyle w:val="Strong"/>
          <w:rFonts w:ascii="Verdana" w:hAnsi="Verdana"/>
          <w:i/>
          <w:iCs/>
          <w:sz w:val="20"/>
          <w:szCs w:val="20"/>
        </w:rPr>
        <w:t>roup, Army Public Schools. More client details is in the below.</w:t>
      </w:r>
    </w:p>
    <w:p w:rsidR="00021B04" w:rsidRDefault="00021B04" w:rsidP="00021B04">
      <w:pPr>
        <w:pStyle w:val="NormalWeb"/>
        <w:rPr>
          <w:rFonts w:ascii="Verdana" w:hAnsi="Verdana"/>
          <w:sz w:val="20"/>
          <w:szCs w:val="20"/>
        </w:rPr>
      </w:pPr>
      <w:r>
        <w:rPr>
          <w:rStyle w:val="Strong"/>
          <w:rFonts w:ascii="Verdana" w:hAnsi="Verdana"/>
          <w:i/>
          <w:iCs/>
          <w:sz w:val="20"/>
          <w:szCs w:val="20"/>
        </w:rPr>
        <w:t>Benefits of EDUSOL E-Campus:</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Transparency &amp; User friendly.</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Cloud hosted, Accessible anytime, from anywhere.</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Login for Parent, Student, Admin, Staff etc.</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Automated reporting/Automated and well integrated SMS facility.</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Advanced Analytics and customized reports.</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Process driven and Process efficiency i.e. reduction in time to process application.</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Wider Reach – 360 degree approach to reach department, Parents and students.</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Scalable &amp; secure.</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Flexible pricing - Use single and multiple modules</w:t>
      </w:r>
      <w:proofErr w:type="gramStart"/>
      <w:r>
        <w:rPr>
          <w:rStyle w:val="Emphasis"/>
          <w:rFonts w:ascii="Verdana" w:eastAsia="Times New Roman" w:hAnsi="Verdana"/>
          <w:sz w:val="20"/>
          <w:szCs w:val="20"/>
        </w:rPr>
        <w:t>  as</w:t>
      </w:r>
      <w:proofErr w:type="gramEnd"/>
      <w:r>
        <w:rPr>
          <w:rStyle w:val="Emphasis"/>
          <w:rFonts w:ascii="Verdana" w:eastAsia="Times New Roman" w:hAnsi="Verdana"/>
          <w:sz w:val="20"/>
          <w:szCs w:val="20"/>
        </w:rPr>
        <w:t xml:space="preserve"> per your requirements.</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No hidden and upfront costs.</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Amazing after sales service.</w:t>
      </w:r>
    </w:p>
    <w:p w:rsidR="00021B04" w:rsidRDefault="00021B04" w:rsidP="00021B04">
      <w:pPr>
        <w:numPr>
          <w:ilvl w:val="0"/>
          <w:numId w:val="1"/>
        </w:numPr>
        <w:spacing w:before="100" w:beforeAutospacing="1" w:after="100" w:afterAutospacing="1"/>
        <w:rPr>
          <w:rFonts w:ascii="Verdana" w:eastAsia="Times New Roman" w:hAnsi="Verdana"/>
          <w:sz w:val="20"/>
          <w:szCs w:val="20"/>
        </w:rPr>
      </w:pPr>
      <w:r>
        <w:rPr>
          <w:rStyle w:val="Emphasis"/>
          <w:rFonts w:ascii="Verdana" w:eastAsia="Times New Roman" w:hAnsi="Verdana"/>
          <w:sz w:val="20"/>
          <w:szCs w:val="20"/>
        </w:rPr>
        <w:t>Reduce dependencies and error-free.</w:t>
      </w:r>
    </w:p>
    <w:p w:rsidR="00021B04" w:rsidRDefault="00021B04" w:rsidP="00021B04">
      <w:pPr>
        <w:pStyle w:val="NormalWeb"/>
        <w:rPr>
          <w:rFonts w:ascii="Verdana" w:hAnsi="Verdana"/>
          <w:sz w:val="20"/>
          <w:szCs w:val="20"/>
        </w:rPr>
      </w:pPr>
      <w:r>
        <w:rPr>
          <w:rStyle w:val="Strong"/>
          <w:rFonts w:ascii="Verdana" w:hAnsi="Verdana"/>
          <w:i/>
          <w:iCs/>
          <w:sz w:val="20"/>
          <w:szCs w:val="20"/>
        </w:rPr>
        <w:t>It will make the campus paper free zone and timely output.</w:t>
      </w:r>
    </w:p>
    <w:p w:rsidR="00021B04" w:rsidRDefault="00021B04" w:rsidP="00021B04">
      <w:pPr>
        <w:pStyle w:val="NormalWeb"/>
        <w:rPr>
          <w:rFonts w:ascii="Verdana" w:hAnsi="Verdana"/>
          <w:sz w:val="20"/>
          <w:szCs w:val="20"/>
        </w:rPr>
      </w:pPr>
      <w:r>
        <w:rPr>
          <w:rStyle w:val="Strong"/>
          <w:rFonts w:ascii="Verdana" w:hAnsi="Verdana"/>
          <w:sz w:val="20"/>
          <w:szCs w:val="20"/>
        </w:rPr>
        <w:t>Modules we can help in:</w:t>
      </w:r>
    </w:p>
    <w:p w:rsidR="00021B04" w:rsidRDefault="00021B04" w:rsidP="00021B04">
      <w:pPr>
        <w:pStyle w:val="NormalWeb"/>
        <w:rPr>
          <w:rFonts w:ascii="Verdana" w:hAnsi="Verdana"/>
          <w:sz w:val="20"/>
          <w:szCs w:val="20"/>
        </w:rPr>
      </w:pPr>
      <w:proofErr w:type="gramStart"/>
      <w:r>
        <w:rPr>
          <w:rStyle w:val="Strong"/>
          <w:rFonts w:ascii="Verdana" w:hAnsi="Verdana"/>
          <w:sz w:val="20"/>
          <w:szCs w:val="20"/>
        </w:rPr>
        <w:t>Assessment:</w:t>
      </w:r>
      <w:proofErr w:type="gramEnd"/>
      <w:r>
        <w:rPr>
          <w:rStyle w:val="Emphasis"/>
          <w:rFonts w:ascii="Verdana" w:hAnsi="Verdana"/>
          <w:sz w:val="20"/>
          <w:szCs w:val="20"/>
        </w:rPr>
        <w:t>(Mark entry, report card generation &amp; Exam related all analytics reports).</w:t>
      </w:r>
    </w:p>
    <w:p w:rsidR="00021B04" w:rsidRDefault="00021B04" w:rsidP="00021B04">
      <w:pPr>
        <w:pStyle w:val="NormalWeb"/>
        <w:rPr>
          <w:rFonts w:ascii="Verdana" w:hAnsi="Verdana"/>
          <w:sz w:val="20"/>
          <w:szCs w:val="20"/>
        </w:rPr>
      </w:pPr>
      <w:r>
        <w:rPr>
          <w:rStyle w:val="Strong"/>
          <w:rFonts w:ascii="Verdana" w:hAnsi="Verdana"/>
          <w:sz w:val="20"/>
          <w:szCs w:val="20"/>
        </w:rPr>
        <w:t xml:space="preserve">Student management </w:t>
      </w:r>
      <w:proofErr w:type="gramStart"/>
      <w:r>
        <w:rPr>
          <w:rStyle w:val="Strong"/>
          <w:rFonts w:ascii="Verdana" w:hAnsi="Verdana"/>
          <w:sz w:val="20"/>
          <w:szCs w:val="20"/>
        </w:rPr>
        <w:t>system:</w:t>
      </w:r>
      <w:proofErr w:type="gramEnd"/>
      <w:r>
        <w:rPr>
          <w:rStyle w:val="Emphasis"/>
          <w:rFonts w:ascii="Verdana" w:hAnsi="Verdana"/>
          <w:sz w:val="20"/>
          <w:szCs w:val="20"/>
        </w:rPr>
        <w:t>(New student enrolment, Class management, student promotion and transfer &amp; all student related certificates and reports)</w:t>
      </w:r>
    </w:p>
    <w:p w:rsidR="00021B04" w:rsidRDefault="00021B04" w:rsidP="00021B04">
      <w:pPr>
        <w:pStyle w:val="NormalWeb"/>
        <w:rPr>
          <w:rFonts w:ascii="Verdana" w:hAnsi="Verdana"/>
          <w:sz w:val="20"/>
          <w:szCs w:val="20"/>
        </w:rPr>
      </w:pPr>
      <w:r>
        <w:rPr>
          <w:rStyle w:val="Strong"/>
          <w:rFonts w:ascii="Verdana" w:hAnsi="Verdana"/>
          <w:sz w:val="20"/>
          <w:szCs w:val="20"/>
        </w:rPr>
        <w:t>Teacher Parent communication: </w:t>
      </w:r>
      <w:proofErr w:type="spellStart"/>
      <w:r>
        <w:rPr>
          <w:rStyle w:val="Emphasis"/>
          <w:rFonts w:ascii="Verdana" w:hAnsi="Verdana"/>
          <w:sz w:val="20"/>
          <w:szCs w:val="20"/>
        </w:rPr>
        <w:t>Home work</w:t>
      </w:r>
      <w:proofErr w:type="spellEnd"/>
      <w:r>
        <w:rPr>
          <w:rStyle w:val="Emphasis"/>
          <w:rFonts w:ascii="Verdana" w:hAnsi="Verdana"/>
          <w:sz w:val="20"/>
          <w:szCs w:val="20"/>
        </w:rPr>
        <w:t xml:space="preserve"> assignment through document management system and </w:t>
      </w:r>
      <w:proofErr w:type="spellStart"/>
      <w:r>
        <w:rPr>
          <w:rStyle w:val="Emphasis"/>
          <w:rFonts w:ascii="Verdana" w:hAnsi="Verdana"/>
          <w:sz w:val="20"/>
          <w:szCs w:val="20"/>
        </w:rPr>
        <w:t>WhatsAap</w:t>
      </w:r>
      <w:proofErr w:type="spellEnd"/>
      <w:r>
        <w:rPr>
          <w:rStyle w:val="Emphasis"/>
          <w:rFonts w:ascii="Verdana" w:hAnsi="Verdana"/>
          <w:sz w:val="20"/>
          <w:szCs w:val="20"/>
        </w:rPr>
        <w:t xml:space="preserve"> SMS.</w:t>
      </w:r>
    </w:p>
    <w:p w:rsidR="00021B04" w:rsidRDefault="00021B04" w:rsidP="00021B04">
      <w:pPr>
        <w:pStyle w:val="NormalWeb"/>
        <w:rPr>
          <w:rFonts w:ascii="Verdana" w:hAnsi="Verdana"/>
          <w:sz w:val="20"/>
          <w:szCs w:val="20"/>
        </w:rPr>
      </w:pPr>
      <w:proofErr w:type="spellStart"/>
      <w:r>
        <w:rPr>
          <w:rStyle w:val="Emphasis"/>
          <w:rFonts w:ascii="Verdana" w:hAnsi="Verdana"/>
          <w:b/>
          <w:bCs/>
          <w:sz w:val="20"/>
          <w:szCs w:val="20"/>
        </w:rPr>
        <w:t>Attendance</w:t>
      </w:r>
      <w:proofErr w:type="gramStart"/>
      <w:r>
        <w:rPr>
          <w:rStyle w:val="Emphasis"/>
          <w:rFonts w:ascii="Verdana" w:hAnsi="Verdana"/>
          <w:b/>
          <w:bCs/>
          <w:sz w:val="20"/>
          <w:szCs w:val="20"/>
        </w:rPr>
        <w:t>:</w:t>
      </w:r>
      <w:r>
        <w:rPr>
          <w:rStyle w:val="Emphasis"/>
          <w:rFonts w:ascii="Verdana" w:hAnsi="Verdana"/>
          <w:sz w:val="20"/>
          <w:szCs w:val="20"/>
        </w:rPr>
        <w:t>Real</w:t>
      </w:r>
      <w:proofErr w:type="spellEnd"/>
      <w:proofErr w:type="gramEnd"/>
      <w:r>
        <w:rPr>
          <w:rStyle w:val="Emphasis"/>
          <w:rFonts w:ascii="Verdana" w:hAnsi="Verdana"/>
          <w:sz w:val="20"/>
          <w:szCs w:val="20"/>
        </w:rPr>
        <w:t xml:space="preserve"> time attendance with SMS integration for absentee (Weekly, quarterly, half yearly, yearly attendance reports)</w:t>
      </w:r>
    </w:p>
    <w:p w:rsidR="00021B04" w:rsidRDefault="00021B04" w:rsidP="00021B04">
      <w:pPr>
        <w:pStyle w:val="NormalWeb"/>
        <w:rPr>
          <w:rFonts w:ascii="Verdana" w:hAnsi="Verdana"/>
          <w:sz w:val="20"/>
          <w:szCs w:val="20"/>
        </w:rPr>
      </w:pPr>
      <w:r>
        <w:rPr>
          <w:rStyle w:val="Emphasis"/>
          <w:rFonts w:ascii="Verdana" w:hAnsi="Verdana"/>
          <w:b/>
          <w:bCs/>
          <w:sz w:val="20"/>
          <w:szCs w:val="20"/>
        </w:rPr>
        <w:t>HR with Bio-Metrics attendance: </w:t>
      </w:r>
      <w:r>
        <w:rPr>
          <w:rStyle w:val="Emphasis"/>
          <w:rFonts w:ascii="Verdana" w:hAnsi="Verdana"/>
          <w:sz w:val="20"/>
          <w:szCs w:val="20"/>
        </w:rPr>
        <w:t>(Daily, Weekly, quarterly, half yearly &amp; yearly attendance reports &amp; online leave application for employees)</w:t>
      </w:r>
    </w:p>
    <w:p w:rsidR="00021B04" w:rsidRDefault="00021B04" w:rsidP="00021B04">
      <w:pPr>
        <w:pStyle w:val="NormalWeb"/>
        <w:rPr>
          <w:rFonts w:ascii="Verdana" w:hAnsi="Verdana"/>
          <w:sz w:val="20"/>
          <w:szCs w:val="20"/>
        </w:rPr>
      </w:pPr>
      <w:r>
        <w:rPr>
          <w:rStyle w:val="Emphasis"/>
          <w:rFonts w:ascii="Verdana" w:hAnsi="Verdana"/>
          <w:b/>
          <w:bCs/>
          <w:sz w:val="20"/>
          <w:szCs w:val="20"/>
        </w:rPr>
        <w:t>Library Management System: </w:t>
      </w:r>
      <w:r>
        <w:rPr>
          <w:rStyle w:val="Emphasis"/>
          <w:rFonts w:ascii="Verdana" w:hAnsi="Verdana"/>
          <w:sz w:val="20"/>
          <w:szCs w:val="20"/>
        </w:rPr>
        <w:t>Book upload, local call number, location, data received, issue return status, overdue calculation, many more.</w:t>
      </w:r>
    </w:p>
    <w:p w:rsidR="00021B04" w:rsidRDefault="00021B04" w:rsidP="00021B04">
      <w:pPr>
        <w:pStyle w:val="NormalWeb"/>
        <w:rPr>
          <w:rFonts w:ascii="Verdana" w:hAnsi="Verdana"/>
          <w:sz w:val="20"/>
          <w:szCs w:val="20"/>
        </w:rPr>
      </w:pPr>
      <w:r>
        <w:rPr>
          <w:rStyle w:val="Emphasis"/>
          <w:rFonts w:ascii="Verdana" w:hAnsi="Verdana"/>
          <w:b/>
          <w:bCs/>
          <w:sz w:val="20"/>
          <w:szCs w:val="20"/>
        </w:rPr>
        <w:t>Fee management: </w:t>
      </w:r>
      <w:r>
        <w:rPr>
          <w:rStyle w:val="Emphasis"/>
          <w:rFonts w:ascii="Verdana" w:hAnsi="Verdana"/>
          <w:sz w:val="20"/>
          <w:szCs w:val="20"/>
        </w:rPr>
        <w:t>Due creation, challan generation, online offline collection, payment gateway integration, fee defaulter, all types of reports such as daily collection report, fee defaulter report &amp; many more.</w:t>
      </w:r>
    </w:p>
    <w:p w:rsidR="00021B04" w:rsidRDefault="00021B04" w:rsidP="00021B04">
      <w:pPr>
        <w:pStyle w:val="NormalWeb"/>
        <w:rPr>
          <w:rFonts w:ascii="Verdana" w:hAnsi="Verdana"/>
          <w:sz w:val="20"/>
          <w:szCs w:val="20"/>
        </w:rPr>
      </w:pPr>
      <w:r>
        <w:rPr>
          <w:rStyle w:val="Emphasis"/>
          <w:rFonts w:ascii="Verdana" w:hAnsi="Verdana"/>
          <w:b/>
          <w:bCs/>
          <w:sz w:val="20"/>
          <w:szCs w:val="20"/>
        </w:rPr>
        <w:t xml:space="preserve">Payroll </w:t>
      </w:r>
      <w:proofErr w:type="spellStart"/>
      <w:r>
        <w:rPr>
          <w:rStyle w:val="Emphasis"/>
          <w:rFonts w:ascii="Verdana" w:hAnsi="Verdana"/>
          <w:b/>
          <w:bCs/>
          <w:sz w:val="20"/>
          <w:szCs w:val="20"/>
        </w:rPr>
        <w:t>Management</w:t>
      </w:r>
      <w:proofErr w:type="gramStart"/>
      <w:r>
        <w:rPr>
          <w:rStyle w:val="Emphasis"/>
          <w:rFonts w:ascii="Verdana" w:hAnsi="Verdana"/>
          <w:b/>
          <w:bCs/>
          <w:sz w:val="20"/>
          <w:szCs w:val="20"/>
        </w:rPr>
        <w:t>:</w:t>
      </w:r>
      <w:r>
        <w:rPr>
          <w:rStyle w:val="Emphasis"/>
          <w:rFonts w:ascii="Verdana" w:hAnsi="Verdana"/>
          <w:sz w:val="20"/>
          <w:szCs w:val="20"/>
        </w:rPr>
        <w:t>One</w:t>
      </w:r>
      <w:proofErr w:type="spellEnd"/>
      <w:proofErr w:type="gramEnd"/>
      <w:r>
        <w:rPr>
          <w:rStyle w:val="Emphasis"/>
          <w:rFonts w:ascii="Verdana" w:hAnsi="Verdana"/>
          <w:sz w:val="20"/>
          <w:szCs w:val="20"/>
        </w:rPr>
        <w:t xml:space="preserve"> time salary setup, salary sleep generation, calculation &amp; all types of report related to payroll management.</w:t>
      </w:r>
    </w:p>
    <w:p w:rsidR="00021B04" w:rsidRDefault="00021B04" w:rsidP="00021B04">
      <w:pPr>
        <w:pStyle w:val="NormalWeb"/>
        <w:rPr>
          <w:rFonts w:ascii="Verdana" w:hAnsi="Verdana"/>
          <w:sz w:val="20"/>
          <w:szCs w:val="20"/>
        </w:rPr>
      </w:pPr>
      <w:r>
        <w:rPr>
          <w:rStyle w:val="Strong"/>
          <w:rFonts w:ascii="Verdana" w:hAnsi="Verdana"/>
          <w:i/>
          <w:iCs/>
          <w:sz w:val="20"/>
          <w:szCs w:val="20"/>
        </w:rPr>
        <w:t xml:space="preserve">Accounting </w:t>
      </w:r>
      <w:proofErr w:type="spellStart"/>
      <w:r>
        <w:rPr>
          <w:rStyle w:val="Strong"/>
          <w:rFonts w:ascii="Verdana" w:hAnsi="Verdana"/>
          <w:i/>
          <w:iCs/>
          <w:sz w:val="20"/>
          <w:szCs w:val="20"/>
        </w:rPr>
        <w:t>management</w:t>
      </w:r>
      <w:proofErr w:type="gramStart"/>
      <w:r>
        <w:rPr>
          <w:rStyle w:val="Strong"/>
          <w:rFonts w:ascii="Verdana" w:hAnsi="Verdana"/>
          <w:sz w:val="20"/>
          <w:szCs w:val="20"/>
        </w:rPr>
        <w:t>:</w:t>
      </w:r>
      <w:r>
        <w:rPr>
          <w:rStyle w:val="Emphasis"/>
          <w:rFonts w:ascii="Verdana" w:hAnsi="Verdana"/>
          <w:sz w:val="20"/>
          <w:szCs w:val="20"/>
        </w:rPr>
        <w:t>Day</w:t>
      </w:r>
      <w:proofErr w:type="spellEnd"/>
      <w:proofErr w:type="gramEnd"/>
      <w:r>
        <w:rPr>
          <w:rStyle w:val="Emphasis"/>
          <w:rFonts w:ascii="Verdana" w:hAnsi="Verdana"/>
          <w:sz w:val="20"/>
          <w:szCs w:val="20"/>
        </w:rPr>
        <w:t xml:space="preserve"> to day transaction record payment voucher &amp; receipt voucher &amp; all types of report such as trail balance, profit and </w:t>
      </w:r>
      <w:proofErr w:type="spellStart"/>
      <w:r>
        <w:rPr>
          <w:rStyle w:val="Emphasis"/>
          <w:rFonts w:ascii="Verdana" w:hAnsi="Verdana"/>
          <w:sz w:val="20"/>
          <w:szCs w:val="20"/>
        </w:rPr>
        <w:t>lose</w:t>
      </w:r>
      <w:proofErr w:type="spellEnd"/>
      <w:r>
        <w:rPr>
          <w:rStyle w:val="Emphasis"/>
          <w:rFonts w:ascii="Verdana" w:hAnsi="Verdana"/>
          <w:sz w:val="20"/>
          <w:szCs w:val="20"/>
        </w:rPr>
        <w:t xml:space="preserve"> statement &amp; balance sheet &amp; many more.</w:t>
      </w:r>
    </w:p>
    <w:p w:rsidR="00021B04" w:rsidRDefault="00021B04" w:rsidP="00021B04">
      <w:pPr>
        <w:pStyle w:val="NormalWeb"/>
        <w:rPr>
          <w:rFonts w:ascii="Verdana" w:hAnsi="Verdana"/>
          <w:sz w:val="20"/>
          <w:szCs w:val="20"/>
        </w:rPr>
      </w:pPr>
      <w:r>
        <w:rPr>
          <w:rStyle w:val="Emphasis"/>
          <w:rFonts w:ascii="Verdana" w:hAnsi="Verdana"/>
          <w:sz w:val="20"/>
          <w:szCs w:val="20"/>
        </w:rPr>
        <w:lastRenderedPageBreak/>
        <w:t>Other Modules</w:t>
      </w:r>
    </w:p>
    <w:p w:rsidR="00021B04" w:rsidRDefault="00021B04" w:rsidP="00021B04">
      <w:pPr>
        <w:pStyle w:val="NormalWeb"/>
        <w:rPr>
          <w:rFonts w:ascii="Verdana" w:hAnsi="Verdana"/>
          <w:sz w:val="20"/>
          <w:szCs w:val="20"/>
        </w:rPr>
      </w:pPr>
      <w:r>
        <w:rPr>
          <w:rStyle w:val="Emphasis"/>
          <w:rFonts w:ascii="Verdana" w:hAnsi="Verdana"/>
          <w:b/>
          <w:bCs/>
          <w:sz w:val="20"/>
          <w:szCs w:val="20"/>
        </w:rPr>
        <w:t>Inventory Purchase &amp; Store Management System</w:t>
      </w:r>
    </w:p>
    <w:p w:rsidR="00021B04" w:rsidRDefault="00021B04" w:rsidP="00021B04">
      <w:pPr>
        <w:pStyle w:val="NormalWeb"/>
        <w:rPr>
          <w:rFonts w:ascii="Verdana" w:hAnsi="Verdana"/>
          <w:sz w:val="20"/>
          <w:szCs w:val="20"/>
        </w:rPr>
      </w:pPr>
      <w:r>
        <w:rPr>
          <w:rStyle w:val="Emphasis"/>
          <w:rFonts w:ascii="Verdana" w:hAnsi="Verdana"/>
          <w:b/>
          <w:bCs/>
          <w:sz w:val="20"/>
          <w:szCs w:val="20"/>
        </w:rPr>
        <w:t>Hostel / Canteen Management System</w:t>
      </w:r>
    </w:p>
    <w:p w:rsidR="00021B04" w:rsidRDefault="00021B04" w:rsidP="00021B04">
      <w:pPr>
        <w:pStyle w:val="NormalWeb"/>
        <w:rPr>
          <w:rFonts w:ascii="Verdana" w:hAnsi="Verdana"/>
          <w:sz w:val="20"/>
          <w:szCs w:val="20"/>
        </w:rPr>
      </w:pPr>
      <w:r>
        <w:rPr>
          <w:rStyle w:val="Emphasis"/>
          <w:rFonts w:ascii="Verdana" w:hAnsi="Verdana"/>
          <w:b/>
          <w:bCs/>
          <w:sz w:val="20"/>
          <w:szCs w:val="20"/>
        </w:rPr>
        <w:t>Alumni Management</w:t>
      </w:r>
    </w:p>
    <w:p w:rsidR="00021B04" w:rsidRDefault="00021B04" w:rsidP="00021B04">
      <w:pPr>
        <w:pStyle w:val="NormalWeb"/>
        <w:rPr>
          <w:rFonts w:ascii="Verdana" w:hAnsi="Verdana"/>
          <w:sz w:val="20"/>
          <w:szCs w:val="20"/>
        </w:rPr>
      </w:pPr>
      <w:r>
        <w:rPr>
          <w:rStyle w:val="Emphasis"/>
          <w:rFonts w:ascii="Verdana" w:hAnsi="Verdana"/>
          <w:b/>
          <w:bCs/>
          <w:sz w:val="20"/>
          <w:szCs w:val="20"/>
        </w:rPr>
        <w:t>Training Management</w:t>
      </w:r>
    </w:p>
    <w:p w:rsidR="00021B04" w:rsidRDefault="00021B04" w:rsidP="00021B04">
      <w:pPr>
        <w:pStyle w:val="NormalWeb"/>
        <w:rPr>
          <w:rFonts w:ascii="Verdana" w:hAnsi="Verdana"/>
          <w:sz w:val="20"/>
          <w:szCs w:val="20"/>
        </w:rPr>
      </w:pPr>
      <w:r>
        <w:rPr>
          <w:rStyle w:val="Emphasis"/>
          <w:rFonts w:ascii="Verdana" w:hAnsi="Verdana"/>
          <w:b/>
          <w:bCs/>
          <w:sz w:val="20"/>
          <w:szCs w:val="20"/>
        </w:rPr>
        <w:t>Transportation &amp; RTI</w:t>
      </w:r>
    </w:p>
    <w:p w:rsidR="00021B04" w:rsidRDefault="00021B04" w:rsidP="00021B04">
      <w:pPr>
        <w:pStyle w:val="NormalWeb"/>
        <w:rPr>
          <w:rFonts w:ascii="Verdana" w:hAnsi="Verdana"/>
          <w:sz w:val="20"/>
          <w:szCs w:val="20"/>
        </w:rPr>
      </w:pPr>
      <w:proofErr w:type="gramStart"/>
      <w:r>
        <w:rPr>
          <w:rStyle w:val="Emphasis"/>
          <w:rFonts w:ascii="Verdana" w:hAnsi="Verdana"/>
          <w:b/>
          <w:bCs/>
          <w:sz w:val="20"/>
          <w:szCs w:val="20"/>
        </w:rPr>
        <w:t>leave</w:t>
      </w:r>
      <w:proofErr w:type="gramEnd"/>
      <w:r>
        <w:rPr>
          <w:rStyle w:val="Emphasis"/>
          <w:rFonts w:ascii="Verdana" w:hAnsi="Verdana"/>
          <w:b/>
          <w:bCs/>
          <w:sz w:val="20"/>
          <w:szCs w:val="20"/>
        </w:rPr>
        <w:t xml:space="preserve"> management</w:t>
      </w:r>
    </w:p>
    <w:p w:rsidR="00021B04" w:rsidRDefault="00021B04" w:rsidP="00021B04">
      <w:pPr>
        <w:pStyle w:val="NormalWeb"/>
        <w:rPr>
          <w:rFonts w:ascii="Verdana" w:hAnsi="Verdana"/>
          <w:sz w:val="20"/>
          <w:szCs w:val="20"/>
        </w:rPr>
      </w:pPr>
      <w:r>
        <w:rPr>
          <w:rStyle w:val="Emphasis"/>
          <w:rFonts w:ascii="Verdana" w:hAnsi="Verdana"/>
          <w:b/>
          <w:bCs/>
          <w:sz w:val="20"/>
          <w:szCs w:val="20"/>
        </w:rPr>
        <w:t>Any other applications (as per institution's requirement)</w:t>
      </w:r>
    </w:p>
    <w:p w:rsidR="00021B04" w:rsidRDefault="00021B04" w:rsidP="00021B04">
      <w:pPr>
        <w:pStyle w:val="NormalWeb"/>
        <w:rPr>
          <w:rFonts w:ascii="Verdana" w:hAnsi="Verdana"/>
          <w:sz w:val="20"/>
          <w:szCs w:val="20"/>
        </w:rPr>
      </w:pPr>
      <w:r>
        <w:rPr>
          <w:rStyle w:val="Emphasis"/>
          <w:rFonts w:ascii="Verdana" w:hAnsi="Verdana"/>
          <w:sz w:val="20"/>
          <w:szCs w:val="20"/>
        </w:rPr>
        <w:t>Apart from School management ERP we have other value added solutions for you.</w:t>
      </w:r>
    </w:p>
    <w:p w:rsidR="00021B04" w:rsidRDefault="00021B04" w:rsidP="00021B04">
      <w:pPr>
        <w:pStyle w:val="NormalWeb"/>
        <w:rPr>
          <w:rFonts w:ascii="Verdana" w:hAnsi="Verdana"/>
          <w:sz w:val="20"/>
          <w:szCs w:val="20"/>
        </w:rPr>
      </w:pPr>
      <w:r>
        <w:rPr>
          <w:rStyle w:val="Strong"/>
          <w:rFonts w:ascii="Verdana" w:hAnsi="Verdana"/>
          <w:sz w:val="20"/>
          <w:szCs w:val="20"/>
        </w:rPr>
        <w:t>Exam Bricks:-</w:t>
      </w:r>
    </w:p>
    <w:p w:rsidR="00021B04" w:rsidRDefault="00021B04" w:rsidP="00021B04">
      <w:pPr>
        <w:pStyle w:val="NormalWeb"/>
        <w:rPr>
          <w:rFonts w:ascii="Verdana" w:hAnsi="Verdana"/>
          <w:sz w:val="20"/>
          <w:szCs w:val="20"/>
        </w:rPr>
      </w:pPr>
      <w:proofErr w:type="spellStart"/>
      <w:r>
        <w:rPr>
          <w:rStyle w:val="Emphasis"/>
          <w:rFonts w:ascii="Verdana" w:hAnsi="Verdana"/>
          <w:sz w:val="20"/>
          <w:szCs w:val="20"/>
        </w:rPr>
        <w:t>ExamBricks</w:t>
      </w:r>
      <w:proofErr w:type="spellEnd"/>
      <w:r>
        <w:rPr>
          <w:rStyle w:val="Emphasis"/>
          <w:rFonts w:ascii="Verdana" w:hAnsi="Verdana"/>
          <w:sz w:val="20"/>
          <w:szCs w:val="20"/>
        </w:rPr>
        <w:t xml:space="preserve"> would be a great helping tool for the school management in building question bank/repository, for faculties/subject experts to build their own question bank, can prepare their own exam papers effectively. Faculties will be able to build different types of exams in less time and with non-repetitive questions for the students.</w:t>
      </w:r>
    </w:p>
    <w:p w:rsidR="00021B04" w:rsidRDefault="00021B04" w:rsidP="00021B04">
      <w:pPr>
        <w:pStyle w:val="NormalWeb"/>
        <w:rPr>
          <w:rFonts w:ascii="Verdana" w:hAnsi="Verdana"/>
          <w:sz w:val="20"/>
          <w:szCs w:val="20"/>
        </w:rPr>
      </w:pPr>
      <w:r>
        <w:rPr>
          <w:rStyle w:val="Emphasis"/>
          <w:rFonts w:ascii="Verdana" w:hAnsi="Verdana"/>
          <w:sz w:val="20"/>
          <w:szCs w:val="20"/>
        </w:rPr>
        <w:t>Exam Bricks will help students to prepare for their subject exams, board exams, Olympiads, Scholarships and Entrance examinations. Students will get the results, the gap analysis report etc.</w:t>
      </w:r>
    </w:p>
    <w:p w:rsidR="00021B04" w:rsidRDefault="00021B04" w:rsidP="00021B04">
      <w:pPr>
        <w:pStyle w:val="NormalWeb"/>
        <w:rPr>
          <w:rFonts w:ascii="Verdana" w:hAnsi="Verdana"/>
          <w:sz w:val="20"/>
          <w:szCs w:val="20"/>
        </w:rPr>
      </w:pPr>
      <w:r>
        <w:rPr>
          <w:rStyle w:val="Emphasis"/>
          <w:rFonts w:ascii="Verdana" w:hAnsi="Verdana"/>
          <w:sz w:val="20"/>
          <w:szCs w:val="20"/>
        </w:rPr>
        <w:t>We provide end-to-end assessment solutions to our clients. We have expertise in:</w:t>
      </w:r>
    </w:p>
    <w:p w:rsidR="00021B04" w:rsidRDefault="00021B04" w:rsidP="00021B04">
      <w:pPr>
        <w:pStyle w:val="NormalWeb"/>
        <w:rPr>
          <w:rFonts w:ascii="Verdana" w:hAnsi="Verdana"/>
          <w:sz w:val="20"/>
          <w:szCs w:val="20"/>
        </w:rPr>
      </w:pPr>
      <w:r>
        <w:rPr>
          <w:rStyle w:val="Emphasis"/>
          <w:rFonts w:ascii="Verdana" w:hAnsi="Verdana"/>
          <w:sz w:val="20"/>
          <w:szCs w:val="20"/>
        </w:rPr>
        <w:t>(a) CBT based exams- Students can be assessed everyday based on the subjects taught on the previous or same day. This assessment cans me daily, weekly or on monthly basis. This assessment is done in the computer lab and does not involve the time of faculties for evaluation. This creates an excitement in the process of learning.</w:t>
      </w:r>
    </w:p>
    <w:p w:rsidR="00021B04" w:rsidRDefault="00021B04" w:rsidP="00021B04">
      <w:pPr>
        <w:pStyle w:val="NormalWeb"/>
        <w:rPr>
          <w:rFonts w:ascii="Verdana" w:hAnsi="Verdana"/>
          <w:sz w:val="20"/>
          <w:szCs w:val="20"/>
        </w:rPr>
      </w:pPr>
      <w:r>
        <w:rPr>
          <w:rStyle w:val="Emphasis"/>
          <w:rFonts w:ascii="Verdana" w:hAnsi="Verdana"/>
          <w:sz w:val="20"/>
          <w:szCs w:val="20"/>
        </w:rPr>
        <w:t>(b) OMR based exams- OMR software is an evolved from of basic OMR technology, which can be installed on a desktop computer in form of computer application software, it capture data from OMR Sheets through image scanner and process test.</w:t>
      </w:r>
    </w:p>
    <w:p w:rsidR="00021B04" w:rsidRDefault="00021B04" w:rsidP="00021B04">
      <w:pPr>
        <w:pStyle w:val="NormalWeb"/>
        <w:rPr>
          <w:rFonts w:ascii="Verdana" w:hAnsi="Verdana"/>
          <w:sz w:val="20"/>
          <w:szCs w:val="20"/>
        </w:rPr>
      </w:pPr>
      <w:r>
        <w:rPr>
          <w:rStyle w:val="Strong"/>
          <w:rFonts w:ascii="Verdana" w:hAnsi="Verdana"/>
          <w:sz w:val="20"/>
          <w:szCs w:val="20"/>
        </w:rPr>
        <w:t>Learning Bricks-: </w:t>
      </w:r>
      <w:r>
        <w:rPr>
          <w:rStyle w:val="Emphasis"/>
          <w:rFonts w:ascii="Verdana" w:hAnsi="Verdana"/>
          <w:sz w:val="20"/>
          <w:szCs w:val="20"/>
        </w:rPr>
        <w:t>An Online Extended digital leaning platform integrated with e-whiteboard for training and assessing students. The relationship between students and teacher can be complete digital. Audios, Videos, PPTs, Assignments of each class can be shared with students online and students can also submit their works and feedback online which can be also be evaluated online by the respective faculty.</w:t>
      </w:r>
    </w:p>
    <w:p w:rsidR="00021B04" w:rsidRDefault="00021B04" w:rsidP="00021B04">
      <w:pPr>
        <w:pStyle w:val="NormalWeb"/>
        <w:rPr>
          <w:rFonts w:ascii="Verdana" w:hAnsi="Verdana"/>
          <w:sz w:val="20"/>
          <w:szCs w:val="20"/>
        </w:rPr>
      </w:pPr>
      <w:r>
        <w:rPr>
          <w:rStyle w:val="Emphasis"/>
          <w:rFonts w:ascii="Verdana" w:hAnsi="Verdana"/>
          <w:b/>
          <w:bCs/>
          <w:sz w:val="20"/>
          <w:szCs w:val="20"/>
        </w:rPr>
        <w:t>Application Management System: </w:t>
      </w:r>
      <w:r>
        <w:rPr>
          <w:rStyle w:val="Emphasis"/>
          <w:rFonts w:ascii="Verdana" w:hAnsi="Verdana"/>
          <w:sz w:val="20"/>
          <w:szCs w:val="20"/>
        </w:rPr>
        <w:t>An online admission portal for students form fill-up to admits card generation to sort listing. This includes onetime fee collection using online payment facilities during admission process.</w:t>
      </w:r>
    </w:p>
    <w:p w:rsidR="00021B04" w:rsidRDefault="00021B04" w:rsidP="00021B04">
      <w:pPr>
        <w:pStyle w:val="NormalWeb"/>
        <w:rPr>
          <w:rFonts w:ascii="Verdana" w:hAnsi="Verdana"/>
          <w:sz w:val="20"/>
          <w:szCs w:val="20"/>
        </w:rPr>
      </w:pPr>
      <w:r>
        <w:rPr>
          <w:rFonts w:ascii="Verdana" w:hAnsi="Verdana"/>
          <w:sz w:val="20"/>
          <w:szCs w:val="20"/>
        </w:rPr>
        <w:t> </w:t>
      </w:r>
      <w:r>
        <w:rPr>
          <w:rStyle w:val="Strong"/>
          <w:rFonts w:ascii="Verdana" w:hAnsi="Verdana"/>
          <w:sz w:val="20"/>
          <w:szCs w:val="20"/>
        </w:rPr>
        <w:t>Mojo Champs-:</w:t>
      </w:r>
    </w:p>
    <w:p w:rsidR="00021B04" w:rsidRDefault="00021B04" w:rsidP="00021B04">
      <w:pPr>
        <w:pStyle w:val="NormalWeb"/>
        <w:rPr>
          <w:rFonts w:ascii="Verdana" w:hAnsi="Verdana"/>
          <w:sz w:val="20"/>
          <w:szCs w:val="20"/>
        </w:rPr>
      </w:pPr>
      <w:proofErr w:type="gramStart"/>
      <w:r>
        <w:rPr>
          <w:rStyle w:val="Emphasis"/>
          <w:rFonts w:ascii="Verdana" w:hAnsi="Verdana"/>
          <w:sz w:val="20"/>
          <w:szCs w:val="20"/>
        </w:rPr>
        <w:t>A unique learning and assessment platform for the students at very nominal annual fees.</w:t>
      </w:r>
      <w:proofErr w:type="gramEnd"/>
    </w:p>
    <w:p w:rsidR="00021B04" w:rsidRDefault="00021B04" w:rsidP="00021B04">
      <w:pPr>
        <w:pStyle w:val="NormalWeb"/>
        <w:rPr>
          <w:rFonts w:ascii="Verdana" w:hAnsi="Verdana"/>
          <w:sz w:val="20"/>
          <w:szCs w:val="20"/>
        </w:rPr>
      </w:pPr>
      <w:r>
        <w:rPr>
          <w:rStyle w:val="Emphasis"/>
          <w:rFonts w:ascii="Verdana" w:hAnsi="Verdana"/>
          <w:sz w:val="20"/>
          <w:szCs w:val="20"/>
        </w:rPr>
        <w:lastRenderedPageBreak/>
        <w:t>Our all solutions are best fit to Schools, +2 &amp; +3 colleges, Engineering/Diploma colleges, Universities; Coaching institutes (every educational institute).</w:t>
      </w:r>
    </w:p>
    <w:p w:rsidR="00021B04" w:rsidRDefault="00021B04" w:rsidP="00021B04">
      <w:pPr>
        <w:pStyle w:val="NormalWeb"/>
        <w:rPr>
          <w:rFonts w:ascii="Verdana" w:hAnsi="Verdana"/>
          <w:sz w:val="20"/>
          <w:szCs w:val="20"/>
        </w:rPr>
      </w:pPr>
      <w:r>
        <w:rPr>
          <w:rStyle w:val="Strong"/>
          <w:rFonts w:ascii="Verdana" w:hAnsi="Verdana"/>
          <w:sz w:val="20"/>
          <w:szCs w:val="20"/>
        </w:rPr>
        <w:t xml:space="preserve">Brief about </w:t>
      </w:r>
      <w:r>
        <w:rPr>
          <w:rStyle w:val="Strong"/>
          <w:rFonts w:ascii="Verdana" w:hAnsi="Verdana"/>
          <w:sz w:val="20"/>
          <w:szCs w:val="20"/>
        </w:rPr>
        <w:t>ASMACS</w:t>
      </w:r>
      <w:r>
        <w:rPr>
          <w:rStyle w:val="Strong"/>
          <w:rFonts w:ascii="Verdana" w:hAnsi="Verdana"/>
          <w:sz w:val="20"/>
          <w:szCs w:val="20"/>
        </w:rPr>
        <w:t>:</w:t>
      </w:r>
    </w:p>
    <w:p w:rsidR="00021B04" w:rsidRDefault="00021B04" w:rsidP="00021B04">
      <w:pPr>
        <w:pStyle w:val="NormalWeb"/>
        <w:rPr>
          <w:rFonts w:ascii="inherit" w:hAnsi="inherit"/>
          <w:color w:val="404040"/>
          <w:shd w:val="clear" w:color="auto" w:fill="FFFFFF"/>
        </w:rPr>
      </w:pPr>
      <w:r>
        <w:rPr>
          <w:rFonts w:ascii="inherit" w:hAnsi="inherit"/>
          <w:color w:val="404040"/>
          <w:shd w:val="clear" w:color="auto" w:fill="FFFFFF"/>
        </w:rPr>
        <w:t xml:space="preserve">ASMACS </w:t>
      </w:r>
      <w:r>
        <w:rPr>
          <w:rFonts w:ascii="inherit" w:hAnsi="inherit"/>
          <w:color w:val="404040"/>
          <w:shd w:val="clear" w:color="auto" w:fill="FFFFFF"/>
        </w:rPr>
        <w:t>a multi-group of companies engaged in various business activities across different industries. For over 30+ years, ASMACS has built a solid reputation as a formidable partner who can act like a success catalyst for your organization.</w:t>
      </w:r>
      <w:r>
        <w:rPr>
          <w:rFonts w:ascii="inherit" w:hAnsi="inherit"/>
          <w:color w:val="404040"/>
          <w:shd w:val="clear" w:color="auto" w:fill="FFFFFF"/>
        </w:rPr>
        <w:t xml:space="preserve">  </w:t>
      </w:r>
    </w:p>
    <w:p w:rsidR="00021B04" w:rsidRDefault="00021B04" w:rsidP="00021B04">
      <w:pPr>
        <w:pStyle w:val="NormalWeb"/>
        <w:rPr>
          <w:rFonts w:ascii="Verdana" w:hAnsi="Verdana"/>
          <w:sz w:val="20"/>
          <w:szCs w:val="20"/>
        </w:rPr>
      </w:pPr>
      <w:r>
        <w:rPr>
          <w:rFonts w:ascii="inherit" w:hAnsi="inherit"/>
          <w:color w:val="404040"/>
          <w:shd w:val="clear" w:color="auto" w:fill="FFFFFF"/>
        </w:rPr>
        <w:t>ASMACS partner with Edu Sol a company with repute to provide Education automation solutions</w:t>
      </w:r>
      <w:r>
        <w:rPr>
          <w:rFonts w:ascii="Verdana" w:hAnsi="Verdana"/>
          <w:sz w:val="20"/>
          <w:szCs w:val="20"/>
        </w:rPr>
        <w:t>.</w:t>
      </w:r>
    </w:p>
    <w:p w:rsidR="00021B04" w:rsidRDefault="00021B04" w:rsidP="00021B04">
      <w:pPr>
        <w:pStyle w:val="NormalWeb"/>
        <w:rPr>
          <w:rStyle w:val="Strong"/>
          <w:rFonts w:ascii="Verdana" w:hAnsi="Verdana"/>
          <w:sz w:val="20"/>
          <w:szCs w:val="20"/>
        </w:rPr>
      </w:pPr>
      <w:r>
        <w:rPr>
          <w:rStyle w:val="Strong"/>
          <w:rFonts w:ascii="Verdana" w:hAnsi="Verdana"/>
          <w:sz w:val="20"/>
          <w:szCs w:val="20"/>
        </w:rPr>
        <w:t>ASMACS</w:t>
      </w:r>
      <w:r>
        <w:rPr>
          <w:rStyle w:val="Strong"/>
          <w:rFonts w:ascii="Verdana" w:hAnsi="Verdana"/>
          <w:sz w:val="20"/>
          <w:szCs w:val="20"/>
        </w:rPr>
        <w:t xml:space="preserve"> Highlights:</w:t>
      </w:r>
    </w:p>
    <w:p w:rsidR="00021B04" w:rsidRDefault="00021B04" w:rsidP="00021B04">
      <w:pPr>
        <w:pStyle w:val="NormalWeb"/>
        <w:rPr>
          <w:rFonts w:ascii="Verdana" w:hAnsi="Verdana"/>
          <w:sz w:val="20"/>
          <w:szCs w:val="20"/>
        </w:rPr>
      </w:pPr>
      <w:r>
        <w:rPr>
          <w:rStyle w:val="Strong"/>
          <w:rFonts w:ascii="Verdana" w:hAnsi="Verdana"/>
          <w:sz w:val="20"/>
          <w:szCs w:val="20"/>
        </w:rPr>
        <w:t>Partner Edu Sol</w:t>
      </w:r>
      <w:r>
        <w:rPr>
          <w:rStyle w:val="Strong"/>
          <w:rFonts w:ascii="Verdana" w:hAnsi="Verdana"/>
          <w:sz w:val="20"/>
          <w:szCs w:val="20"/>
        </w:rPr>
        <w:t xml:space="preserve"> Highlights:</w:t>
      </w:r>
    </w:p>
    <w:p w:rsidR="00021B04" w:rsidRDefault="00021B04" w:rsidP="00021B04">
      <w:pPr>
        <w:numPr>
          <w:ilvl w:val="0"/>
          <w:numId w:val="2"/>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EduSOL</w:t>
      </w:r>
      <w:proofErr w:type="spellEnd"/>
      <w:r>
        <w:rPr>
          <w:rFonts w:ascii="Verdana" w:eastAsia="Times New Roman" w:hAnsi="Verdana"/>
          <w:sz w:val="20"/>
          <w:szCs w:val="20"/>
        </w:rPr>
        <w:t xml:space="preserve"> is </w:t>
      </w:r>
      <w:r>
        <w:rPr>
          <w:rStyle w:val="Strong"/>
          <w:rFonts w:ascii="Verdana" w:eastAsia="Times New Roman" w:hAnsi="Verdana"/>
          <w:sz w:val="20"/>
          <w:szCs w:val="20"/>
        </w:rPr>
        <w:t>ISO 27001:201</w:t>
      </w:r>
      <w:r>
        <w:rPr>
          <w:rStyle w:val="Strong"/>
          <w:rFonts w:ascii="Verdana" w:eastAsia="Times New Roman" w:hAnsi="Verdana"/>
          <w:sz w:val="20"/>
          <w:szCs w:val="20"/>
        </w:rPr>
        <w:t>5</w:t>
      </w:r>
      <w:r>
        <w:rPr>
          <w:rStyle w:val="Strong"/>
          <w:rFonts w:ascii="Verdana" w:eastAsia="Times New Roman" w:hAnsi="Verdana"/>
          <w:sz w:val="20"/>
          <w:szCs w:val="20"/>
        </w:rPr>
        <w:t xml:space="preserve"> certified</w:t>
      </w:r>
      <w:r>
        <w:rPr>
          <w:rFonts w:ascii="Verdana" w:eastAsia="Times New Roman" w:hAnsi="Verdana"/>
          <w:sz w:val="20"/>
          <w:szCs w:val="20"/>
        </w:rPr>
        <w:t xml:space="preserve"> </w:t>
      </w:r>
    </w:p>
    <w:p w:rsidR="00021B04" w:rsidRDefault="00021B04" w:rsidP="00021B04">
      <w:pPr>
        <w:numPr>
          <w:ilvl w:val="0"/>
          <w:numId w:val="2"/>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EduSOL</w:t>
      </w:r>
      <w:proofErr w:type="spellEnd"/>
      <w:r>
        <w:rPr>
          <w:rFonts w:ascii="Verdana" w:eastAsia="Times New Roman" w:hAnsi="Verdana"/>
          <w:sz w:val="20"/>
          <w:szCs w:val="20"/>
        </w:rPr>
        <w:t xml:space="preserve">  senior management has earlier worked  for global customers like Apple, HP, Edison, Arizona Power, Singapore Govt and industry behemoths like Infosys, TCS, Wipro, HP, IBM, HCL, </w:t>
      </w:r>
      <w:proofErr w:type="spellStart"/>
      <w:r>
        <w:rPr>
          <w:rFonts w:ascii="Verdana" w:eastAsia="Times New Roman" w:hAnsi="Verdana"/>
          <w:sz w:val="20"/>
          <w:szCs w:val="20"/>
        </w:rPr>
        <w:t>etc</w:t>
      </w:r>
      <w:proofErr w:type="spellEnd"/>
    </w:p>
    <w:p w:rsidR="00021B04" w:rsidRDefault="00021B04" w:rsidP="00021B04">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120+ development as well R&amp;D professionals having strong expertise in Data Warehouse, Data Mining, Forecasting, Mobility, </w:t>
      </w:r>
      <w:proofErr w:type="spellStart"/>
      <w:r>
        <w:rPr>
          <w:rFonts w:ascii="Verdana" w:eastAsia="Times New Roman" w:hAnsi="Verdana"/>
          <w:sz w:val="20"/>
          <w:szCs w:val="20"/>
        </w:rPr>
        <w:t>IoT</w:t>
      </w:r>
      <w:proofErr w:type="spellEnd"/>
      <w:r>
        <w:rPr>
          <w:rFonts w:ascii="Verdana" w:eastAsia="Times New Roman" w:hAnsi="Verdana"/>
          <w:sz w:val="20"/>
          <w:szCs w:val="20"/>
        </w:rPr>
        <w:t xml:space="preserve"> and Cloud computing platform and 170+ implementation staffs across globe</w:t>
      </w:r>
    </w:p>
    <w:p w:rsidR="00021B04" w:rsidRDefault="00021B04" w:rsidP="00021B04">
      <w:pPr>
        <w:numPr>
          <w:ilvl w:val="0"/>
          <w:numId w:val="2"/>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EduSOL</w:t>
      </w:r>
      <w:proofErr w:type="spellEnd"/>
      <w:r>
        <w:rPr>
          <w:rFonts w:ascii="Verdana" w:eastAsia="Times New Roman" w:hAnsi="Verdana"/>
          <w:sz w:val="20"/>
          <w:szCs w:val="20"/>
        </w:rPr>
        <w:t xml:space="preserve"> has sales offices at New Delhi, Hyderabad, Bangalore, Chennai, Guwahati, Kolkata, Raipur(Chhattisgarh),</w:t>
      </w:r>
      <w:proofErr w:type="spellStart"/>
      <w:r>
        <w:rPr>
          <w:rFonts w:ascii="Verdana" w:eastAsia="Times New Roman" w:hAnsi="Verdana"/>
          <w:sz w:val="20"/>
          <w:szCs w:val="20"/>
        </w:rPr>
        <w:t>Itanagar,Patna</w:t>
      </w:r>
      <w:proofErr w:type="spellEnd"/>
      <w:r>
        <w:rPr>
          <w:rFonts w:ascii="Verdana" w:eastAsia="Times New Roman" w:hAnsi="Verdana"/>
          <w:sz w:val="20"/>
          <w:szCs w:val="20"/>
        </w:rPr>
        <w:t> and partner offices at Singapore and USA</w:t>
      </w:r>
    </w:p>
    <w:p w:rsidR="00021B04" w:rsidRDefault="00021B04" w:rsidP="00021B04">
      <w:pPr>
        <w:pStyle w:val="NormalWeb"/>
        <w:rPr>
          <w:rFonts w:ascii="Verdana" w:hAnsi="Verdana"/>
          <w:sz w:val="20"/>
          <w:szCs w:val="20"/>
        </w:rPr>
      </w:pPr>
      <w:r>
        <w:rPr>
          <w:rStyle w:val="Strong"/>
          <w:rFonts w:ascii="Verdana" w:hAnsi="Verdana"/>
          <w:i/>
          <w:iCs/>
          <w:sz w:val="20"/>
          <w:szCs w:val="20"/>
        </w:rPr>
        <w:t>Few of our Major Projects/Clients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DAV Public School (</w:t>
      </w:r>
      <w:proofErr w:type="spellStart"/>
      <w:r>
        <w:rPr>
          <w:rFonts w:ascii="Verdana" w:eastAsia="Times New Roman" w:hAnsi="Verdana"/>
          <w:sz w:val="20"/>
          <w:szCs w:val="20"/>
        </w:rPr>
        <w:t>Chandrasekharpur</w:t>
      </w:r>
      <w:proofErr w:type="spellEnd"/>
      <w:r>
        <w:rPr>
          <w:rFonts w:ascii="Verdana" w:eastAsia="Times New Roman" w:hAnsi="Verdana"/>
          <w:sz w:val="20"/>
          <w:szCs w:val="20"/>
        </w:rPr>
        <w:t xml:space="preserve">, Unit-VIII, </w:t>
      </w:r>
      <w:proofErr w:type="spellStart"/>
      <w:r>
        <w:rPr>
          <w:rFonts w:ascii="Verdana" w:eastAsia="Times New Roman" w:hAnsi="Verdana"/>
          <w:sz w:val="20"/>
          <w:szCs w:val="20"/>
        </w:rPr>
        <w:t>Pokhriput</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KalingaNagar</w:t>
      </w:r>
      <w:proofErr w:type="spellEnd"/>
      <w:r>
        <w:rPr>
          <w:rFonts w:ascii="Verdana" w:eastAsia="Times New Roman" w:hAnsi="Verdana"/>
          <w:sz w:val="20"/>
          <w:szCs w:val="20"/>
        </w:rPr>
        <w:t xml:space="preserve">, L R </w:t>
      </w:r>
      <w:proofErr w:type="spellStart"/>
      <w:r>
        <w:rPr>
          <w:rFonts w:ascii="Verdana" w:eastAsia="Times New Roman" w:hAnsi="Verdana"/>
          <w:sz w:val="20"/>
          <w:szCs w:val="20"/>
        </w:rPr>
        <w:t>Dav</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Rajabagicha</w:t>
      </w:r>
      <w:proofErr w:type="spellEnd"/>
      <w:r>
        <w:rPr>
          <w:rFonts w:ascii="Verdana" w:eastAsia="Times New Roman" w:hAnsi="Verdana"/>
          <w:sz w:val="20"/>
          <w:szCs w:val="20"/>
        </w:rPr>
        <w:t>)</w:t>
      </w:r>
    </w:p>
    <w:p w:rsidR="00021B04" w:rsidRDefault="00021B04" w:rsidP="00021B04">
      <w:pPr>
        <w:numPr>
          <w:ilvl w:val="0"/>
          <w:numId w:val="3"/>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Startup</w:t>
      </w:r>
      <w:proofErr w:type="spellEnd"/>
      <w:r>
        <w:rPr>
          <w:rFonts w:ascii="Verdana" w:eastAsia="Times New Roman" w:hAnsi="Verdana"/>
          <w:sz w:val="20"/>
          <w:szCs w:val="20"/>
        </w:rPr>
        <w:t xml:space="preserve"> Odisha – A complete </w:t>
      </w:r>
      <w:proofErr w:type="spellStart"/>
      <w:r>
        <w:rPr>
          <w:rFonts w:ascii="Verdana" w:eastAsia="Times New Roman" w:hAnsi="Verdana"/>
          <w:sz w:val="20"/>
          <w:szCs w:val="20"/>
        </w:rPr>
        <w:t>startup</w:t>
      </w:r>
      <w:proofErr w:type="spellEnd"/>
      <w:r>
        <w:rPr>
          <w:rFonts w:ascii="Verdana" w:eastAsia="Times New Roman" w:hAnsi="Verdana"/>
          <w:sz w:val="20"/>
          <w:szCs w:val="20"/>
        </w:rPr>
        <w:t xml:space="preserve"> management system  </w:t>
      </w:r>
      <w:hyperlink r:id="rId6" w:history="1">
        <w:r>
          <w:rPr>
            <w:rStyle w:val="Hyperlink"/>
            <w:rFonts w:ascii="Verdana" w:eastAsia="Times New Roman" w:hAnsi="Verdana"/>
            <w:sz w:val="20"/>
            <w:szCs w:val="20"/>
          </w:rPr>
          <w:t>https://startupodisha.gov.in/</w:t>
        </w:r>
      </w:hyperlink>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Berhampur University Portal - </w:t>
      </w:r>
      <w:hyperlink r:id="rId7" w:history="1">
        <w:r>
          <w:rPr>
            <w:rStyle w:val="Hyperlink"/>
            <w:rFonts w:ascii="Verdana" w:eastAsia="Times New Roman" w:hAnsi="Verdana"/>
            <w:sz w:val="20"/>
            <w:szCs w:val="20"/>
          </w:rPr>
          <w:t>https://www.buodisha.edu.in/index.php</w:t>
        </w:r>
      </w:hyperlink>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Army Welfare Education Society (AWES) – An complete education ERP used in 137schools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ELTI- English Learning Training Institute, Govt. of Odisha</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SMC – Sambalpur Municipality Corporation</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APSP- Arunachal Pradesh State Portals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CIP- Central Institute of Psychiatry</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Advocate General of Odisha</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OPEPA</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Berhampur University</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Medical Council Of Odisha</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Official website MSME </w:t>
      </w:r>
      <w:proofErr w:type="spellStart"/>
      <w:r>
        <w:rPr>
          <w:rFonts w:ascii="Verdana" w:eastAsia="Times New Roman" w:hAnsi="Verdana"/>
          <w:sz w:val="20"/>
          <w:szCs w:val="20"/>
        </w:rPr>
        <w:t>deptt</w:t>
      </w:r>
      <w:proofErr w:type="spellEnd"/>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Public Private Partnership website</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Public Enterprise website – Govt Of Odisha</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COMFED (Bihar Govt.)</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Hippo group of Schools- Complete  education ERP used in 350 schools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Silicon College (Bhubaneswar &amp; Sambalpur)</w:t>
      </w:r>
    </w:p>
    <w:p w:rsidR="00021B04" w:rsidRDefault="00021B04" w:rsidP="00021B04">
      <w:pPr>
        <w:numPr>
          <w:ilvl w:val="0"/>
          <w:numId w:val="3"/>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Centurian</w:t>
      </w:r>
      <w:proofErr w:type="spellEnd"/>
      <w:r>
        <w:rPr>
          <w:rFonts w:ascii="Verdana" w:eastAsia="Times New Roman" w:hAnsi="Verdana"/>
          <w:sz w:val="20"/>
          <w:szCs w:val="20"/>
        </w:rPr>
        <w:t xml:space="preserve"> University</w:t>
      </w:r>
    </w:p>
    <w:p w:rsidR="00021B04" w:rsidRDefault="00021B04" w:rsidP="00021B04">
      <w:pPr>
        <w:numPr>
          <w:ilvl w:val="0"/>
          <w:numId w:val="3"/>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Vikash</w:t>
      </w:r>
      <w:proofErr w:type="spellEnd"/>
      <w:r>
        <w:rPr>
          <w:rFonts w:ascii="Verdana" w:eastAsia="Times New Roman" w:hAnsi="Verdana"/>
          <w:sz w:val="20"/>
          <w:szCs w:val="20"/>
        </w:rPr>
        <w:t xml:space="preserve"> Group of Institutions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C V Raman College</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MO School</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Odisha </w:t>
      </w:r>
      <w:proofErr w:type="spellStart"/>
      <w:r>
        <w:rPr>
          <w:rFonts w:ascii="Verdana" w:eastAsia="Times New Roman" w:hAnsi="Verdana"/>
          <w:sz w:val="20"/>
          <w:szCs w:val="20"/>
        </w:rPr>
        <w:t>Adarsha</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Vidyalaya</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Sangathan</w:t>
      </w:r>
      <w:proofErr w:type="spellEnd"/>
      <w:r>
        <w:rPr>
          <w:rFonts w:ascii="Verdana" w:eastAsia="Times New Roman" w:hAnsi="Verdana"/>
          <w:sz w:val="20"/>
          <w:szCs w:val="20"/>
        </w:rPr>
        <w:t xml:space="preserve"> (OAVS)</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Future Bhubaneswar School</w:t>
      </w:r>
    </w:p>
    <w:p w:rsidR="00021B04" w:rsidRDefault="00021B04" w:rsidP="00021B04">
      <w:pPr>
        <w:numPr>
          <w:ilvl w:val="0"/>
          <w:numId w:val="3"/>
        </w:numPr>
        <w:spacing w:before="100" w:beforeAutospacing="1" w:after="100" w:afterAutospacing="1"/>
        <w:rPr>
          <w:rFonts w:ascii="Verdana" w:eastAsia="Times New Roman" w:hAnsi="Verdana"/>
          <w:sz w:val="20"/>
          <w:szCs w:val="20"/>
        </w:rPr>
      </w:pPr>
      <w:r>
        <w:rPr>
          <w:rFonts w:ascii="Verdana" w:eastAsia="Times New Roman" w:hAnsi="Verdana"/>
          <w:sz w:val="20"/>
          <w:szCs w:val="20"/>
        </w:rPr>
        <w:t>...and many more</w:t>
      </w:r>
    </w:p>
    <w:p w:rsidR="00021B04" w:rsidRDefault="00021B04" w:rsidP="00021B04">
      <w:pPr>
        <w:pStyle w:val="NormalWeb"/>
        <w:rPr>
          <w:rFonts w:ascii="Verdana" w:hAnsi="Verdana"/>
          <w:sz w:val="20"/>
          <w:szCs w:val="20"/>
        </w:rPr>
      </w:pPr>
      <w:r>
        <w:rPr>
          <w:rStyle w:val="Strong"/>
          <w:rFonts w:ascii="Verdana" w:hAnsi="Verdana"/>
          <w:sz w:val="20"/>
          <w:szCs w:val="20"/>
        </w:rPr>
        <w:t>Sir, we look forward to give a demo about how it can be implemented to add value to your learning and administration process.  The pricing of it will be decided based on our mutual agreement and need. I assure you by implementing ERP and Exam Bricks will enhance your brand and benefit a lot being the differentiating factor when compared with other institutions and the need of the students.</w:t>
      </w:r>
    </w:p>
    <w:p w:rsidR="00021B04" w:rsidRDefault="00021B04" w:rsidP="00021B04">
      <w:pPr>
        <w:pStyle w:val="NormalWeb"/>
        <w:rPr>
          <w:rFonts w:ascii="Verdana" w:hAnsi="Verdana"/>
          <w:sz w:val="20"/>
          <w:szCs w:val="20"/>
        </w:rPr>
      </w:pPr>
      <w:proofErr w:type="gramStart"/>
      <w:r>
        <w:rPr>
          <w:rFonts w:ascii="Verdana" w:hAnsi="Verdana"/>
          <w:sz w:val="20"/>
          <w:szCs w:val="20"/>
        </w:rPr>
        <w:t>Looking forward to our long-term association and relationship.</w:t>
      </w:r>
      <w:proofErr w:type="gramEnd"/>
    </w:p>
    <w:p w:rsidR="00021B04" w:rsidRDefault="00021B04" w:rsidP="00021B04">
      <w:pPr>
        <w:rPr>
          <w:rFonts w:ascii="Verdana" w:eastAsia="Times New Roman" w:hAnsi="Verdana"/>
          <w:sz w:val="20"/>
          <w:szCs w:val="20"/>
        </w:rPr>
      </w:pPr>
      <w:r>
        <w:rPr>
          <w:rFonts w:ascii="Verdana" w:eastAsia="Times New Roman" w:hAnsi="Verdana"/>
          <w:sz w:val="20"/>
          <w:szCs w:val="20"/>
        </w:rPr>
        <w:t xml:space="preserve">-- </w:t>
      </w:r>
    </w:p>
    <w:p w:rsidR="00D60BC8" w:rsidRDefault="00D60BC8"/>
    <w:sectPr w:rsidR="00D6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57BA8"/>
    <w:multiLevelType w:val="multilevel"/>
    <w:tmpl w:val="650E6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F664A7"/>
    <w:multiLevelType w:val="multilevel"/>
    <w:tmpl w:val="280E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895DEE"/>
    <w:multiLevelType w:val="multilevel"/>
    <w:tmpl w:val="8744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04"/>
    <w:rsid w:val="00021B04"/>
    <w:rsid w:val="00D60B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04"/>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B04"/>
    <w:rPr>
      <w:color w:val="0000FF"/>
      <w:u w:val="single"/>
    </w:rPr>
  </w:style>
  <w:style w:type="paragraph" w:styleId="NormalWeb">
    <w:name w:val="Normal (Web)"/>
    <w:basedOn w:val="Normal"/>
    <w:uiPriority w:val="99"/>
    <w:semiHidden/>
    <w:unhideWhenUsed/>
    <w:rsid w:val="00021B04"/>
    <w:pPr>
      <w:spacing w:before="100" w:beforeAutospacing="1" w:after="100" w:afterAutospacing="1"/>
    </w:pPr>
  </w:style>
  <w:style w:type="character" w:styleId="Emphasis">
    <w:name w:val="Emphasis"/>
    <w:basedOn w:val="DefaultParagraphFont"/>
    <w:uiPriority w:val="20"/>
    <w:qFormat/>
    <w:rsid w:val="00021B04"/>
    <w:rPr>
      <w:i/>
      <w:iCs/>
    </w:rPr>
  </w:style>
  <w:style w:type="character" w:styleId="Strong">
    <w:name w:val="Strong"/>
    <w:basedOn w:val="DefaultParagraphFont"/>
    <w:uiPriority w:val="22"/>
    <w:qFormat/>
    <w:rsid w:val="00021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04"/>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B04"/>
    <w:rPr>
      <w:color w:val="0000FF"/>
      <w:u w:val="single"/>
    </w:rPr>
  </w:style>
  <w:style w:type="paragraph" w:styleId="NormalWeb">
    <w:name w:val="Normal (Web)"/>
    <w:basedOn w:val="Normal"/>
    <w:uiPriority w:val="99"/>
    <w:semiHidden/>
    <w:unhideWhenUsed/>
    <w:rsid w:val="00021B04"/>
    <w:pPr>
      <w:spacing w:before="100" w:beforeAutospacing="1" w:after="100" w:afterAutospacing="1"/>
    </w:pPr>
  </w:style>
  <w:style w:type="character" w:styleId="Emphasis">
    <w:name w:val="Emphasis"/>
    <w:basedOn w:val="DefaultParagraphFont"/>
    <w:uiPriority w:val="20"/>
    <w:qFormat/>
    <w:rsid w:val="00021B04"/>
    <w:rPr>
      <w:i/>
      <w:iCs/>
    </w:rPr>
  </w:style>
  <w:style w:type="character" w:styleId="Strong">
    <w:name w:val="Strong"/>
    <w:basedOn w:val="DefaultParagraphFont"/>
    <w:uiPriority w:val="22"/>
    <w:qFormat/>
    <w:rsid w:val="0002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odisha.edu.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upodisha.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1072</Words>
  <Characters>6114</Characters>
  <Application>Microsoft Office Word</Application>
  <DocSecurity>0</DocSecurity>
  <Lines>50</Lines>
  <Paragraphs>14</Paragraphs>
  <ScaleCrop>false</ScaleCrop>
  <Company>Wipro</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Amitanshu Mahapatra</dc:creator>
  <cp:lastModifiedBy>Amitanshu Mahapatra</cp:lastModifiedBy>
  <cp:revision>1</cp:revision>
  <dcterms:created xsi:type="dcterms:W3CDTF">2020-05-16T07:56:00Z</dcterms:created>
  <dcterms:modified xsi:type="dcterms:W3CDTF">2020-05-16T08:06:00Z</dcterms:modified>
</cp:coreProperties>
</file>